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2F3" w:rsidRDefault="005802F3" w:rsidP="005802F3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Advantech AE Technical Sharing Document</w:t>
      </w:r>
    </w:p>
    <w:tbl>
      <w:tblPr>
        <w:tblW w:w="510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6"/>
        <w:gridCol w:w="2335"/>
        <w:gridCol w:w="1778"/>
        <w:gridCol w:w="2649"/>
      </w:tblGrid>
      <w:tr w:rsidR="00A95971" w:rsidRPr="00D03579" w:rsidTr="00A95971">
        <w:trPr>
          <w:jc w:val="center"/>
        </w:trPr>
        <w:tc>
          <w:tcPr>
            <w:tcW w:w="1113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D03579">
              <w:rPr>
                <w:rFonts w:asciiTheme="minorHAnsi" w:hAnsiTheme="minorHAnsi"/>
                <w:b/>
                <w:color w:val="000000" w:themeColor="text1"/>
              </w:rPr>
              <w:t>Date</w:t>
            </w:r>
          </w:p>
        </w:tc>
        <w:tc>
          <w:tcPr>
            <w:tcW w:w="1342" w:type="pct"/>
            <w:vAlign w:val="center"/>
          </w:tcPr>
          <w:p w:rsidR="00A95971" w:rsidRPr="00D03579" w:rsidRDefault="00A95971" w:rsidP="006626F6">
            <w:pPr>
              <w:rPr>
                <w:rFonts w:asciiTheme="minorHAnsi" w:hAnsiTheme="minorHAnsi"/>
                <w:color w:val="000000" w:themeColor="text1"/>
              </w:rPr>
            </w:pPr>
            <w:r w:rsidRPr="00F5289E">
              <w:t>20</w:t>
            </w:r>
            <w:r w:rsidR="00A1523C">
              <w:rPr>
                <w:rFonts w:hint="eastAsia"/>
              </w:rPr>
              <w:t>21</w:t>
            </w:r>
            <w:r w:rsidRPr="00F5289E">
              <w:t xml:space="preserve">/ </w:t>
            </w:r>
            <w:r w:rsidR="00535BC4">
              <w:rPr>
                <w:rFonts w:hint="eastAsia"/>
              </w:rPr>
              <w:t>6</w:t>
            </w:r>
            <w:r w:rsidR="001A1629" w:rsidRPr="00F5289E">
              <w:t xml:space="preserve"> /</w:t>
            </w:r>
            <w:r w:rsidR="00535BC4">
              <w:t xml:space="preserve"> </w:t>
            </w:r>
            <w:r w:rsidR="00535BC4">
              <w:rPr>
                <w:rFonts w:hint="eastAsia"/>
              </w:rPr>
              <w:t>1</w:t>
            </w:r>
          </w:p>
        </w:tc>
        <w:tc>
          <w:tcPr>
            <w:tcW w:w="1022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D03579">
              <w:rPr>
                <w:rFonts w:asciiTheme="minorHAnsi" w:hAnsiTheme="minorHAnsi"/>
                <w:b/>
                <w:color w:val="000000" w:themeColor="text1"/>
              </w:rPr>
              <w:t>Release Note</w:t>
            </w:r>
          </w:p>
        </w:tc>
        <w:tc>
          <w:tcPr>
            <w:tcW w:w="1523" w:type="pct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i/>
                <w:color w:val="000000" w:themeColor="text1"/>
              </w:rPr>
            </w:pPr>
            <w:r w:rsidRPr="00D03579">
              <w:rPr>
                <w:rFonts w:asciiTheme="minorHAnsi" w:eastAsia="標楷體" w:hAnsiTheme="minorHAnsi"/>
                <w:color w:val="000000" w:themeColor="text1"/>
              </w:rPr>
              <w:t xml:space="preserve">□ </w:t>
            </w:r>
            <w:r w:rsidRPr="00D03579">
              <w:rPr>
                <w:rFonts w:asciiTheme="minorHAnsi" w:hAnsiTheme="minorHAnsi"/>
                <w:color w:val="000000" w:themeColor="text1"/>
              </w:rPr>
              <w:t xml:space="preserve">Internal </w:t>
            </w:r>
            <w:r w:rsidRPr="00D03579">
              <w:rPr>
                <w:rFonts w:ascii="Arial" w:eastAsia="標楷體" w:hAnsi="Arial" w:cs="Arial"/>
                <w:color w:val="000000" w:themeColor="text1"/>
              </w:rPr>
              <w:t>■</w:t>
            </w:r>
            <w:r w:rsidRPr="00D03579">
              <w:rPr>
                <w:rFonts w:asciiTheme="minorHAnsi" w:eastAsia="標楷體" w:hAnsiTheme="minorHAnsi"/>
                <w:color w:val="000000" w:themeColor="text1"/>
              </w:rPr>
              <w:t xml:space="preserve"> </w:t>
            </w:r>
            <w:r w:rsidRPr="00D03579">
              <w:rPr>
                <w:rFonts w:asciiTheme="minorHAnsi" w:hAnsiTheme="minorHAnsi"/>
                <w:color w:val="000000" w:themeColor="text1"/>
              </w:rPr>
              <w:t>External</w:t>
            </w:r>
          </w:p>
        </w:tc>
      </w:tr>
      <w:tr w:rsidR="00A95971" w:rsidRPr="00D03579" w:rsidTr="00A95971">
        <w:trPr>
          <w:jc w:val="center"/>
        </w:trPr>
        <w:tc>
          <w:tcPr>
            <w:tcW w:w="1113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D03579">
              <w:rPr>
                <w:rFonts w:asciiTheme="minorHAnsi" w:hAnsiTheme="minorHAnsi"/>
                <w:b/>
                <w:bCs/>
                <w:color w:val="000000" w:themeColor="text1"/>
              </w:rPr>
              <w:t>Category</w:t>
            </w:r>
          </w:p>
        </w:tc>
        <w:tc>
          <w:tcPr>
            <w:tcW w:w="1342" w:type="pct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color w:val="000000" w:themeColor="text1"/>
              </w:rPr>
            </w:pPr>
            <w:r w:rsidRPr="00D03579">
              <w:rPr>
                <w:rFonts w:ascii="Arial" w:eastAsia="標楷體" w:hAnsi="Arial" w:cs="Arial"/>
                <w:color w:val="000000" w:themeColor="text1"/>
              </w:rPr>
              <w:t>■</w:t>
            </w:r>
            <w:r w:rsidRPr="00D03579">
              <w:rPr>
                <w:rFonts w:asciiTheme="minorHAnsi" w:eastAsia="標楷體" w:hAnsiTheme="minorHAnsi"/>
                <w:color w:val="000000" w:themeColor="text1"/>
              </w:rPr>
              <w:t xml:space="preserve"> </w:t>
            </w:r>
            <w:r w:rsidRPr="00D03579">
              <w:rPr>
                <w:rFonts w:asciiTheme="minorHAnsi" w:hAnsiTheme="minorHAnsi"/>
                <w:color w:val="000000" w:themeColor="text1"/>
              </w:rPr>
              <w:t xml:space="preserve">FAQ </w:t>
            </w:r>
            <w:r w:rsidRPr="00D03579">
              <w:rPr>
                <w:rFonts w:asciiTheme="minorHAnsi" w:eastAsia="標楷體" w:hAnsiTheme="minorHAnsi"/>
                <w:color w:val="000000" w:themeColor="text1"/>
              </w:rPr>
              <w:t xml:space="preserve">□ </w:t>
            </w:r>
            <w:r w:rsidRPr="00D03579">
              <w:rPr>
                <w:rFonts w:asciiTheme="minorHAnsi" w:hAnsiTheme="minorHAnsi"/>
                <w:color w:val="000000" w:themeColor="text1"/>
              </w:rPr>
              <w:t>SOP</w:t>
            </w:r>
          </w:p>
        </w:tc>
        <w:tc>
          <w:tcPr>
            <w:tcW w:w="1022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D03579">
              <w:rPr>
                <w:rFonts w:asciiTheme="minorHAnsi" w:hAnsiTheme="minorHAnsi"/>
                <w:b/>
                <w:bCs/>
                <w:color w:val="000000" w:themeColor="text1"/>
              </w:rPr>
              <w:t>Related OS</w:t>
            </w:r>
          </w:p>
        </w:tc>
        <w:tc>
          <w:tcPr>
            <w:tcW w:w="1523" w:type="pct"/>
            <w:vAlign w:val="center"/>
          </w:tcPr>
          <w:p w:rsidR="00A95971" w:rsidRPr="00D03579" w:rsidRDefault="008B4238" w:rsidP="00E73E9A">
            <w:pPr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Windows</w:t>
            </w:r>
            <w:r>
              <w:rPr>
                <w:rFonts w:asciiTheme="minorHAnsi" w:hAnsiTheme="minorHAnsi" w:hint="eastAsia"/>
                <w:color w:val="000000" w:themeColor="text1"/>
              </w:rPr>
              <w:t>、</w:t>
            </w:r>
            <w:r>
              <w:rPr>
                <w:rFonts w:asciiTheme="minorHAnsi" w:hAnsiTheme="minorHAnsi" w:hint="eastAsia"/>
                <w:color w:val="000000" w:themeColor="text1"/>
              </w:rPr>
              <w:t>Linux</w:t>
            </w:r>
          </w:p>
        </w:tc>
      </w:tr>
      <w:tr w:rsidR="00A95971" w:rsidRPr="00D03579" w:rsidTr="00A95971">
        <w:trPr>
          <w:jc w:val="center"/>
        </w:trPr>
        <w:tc>
          <w:tcPr>
            <w:tcW w:w="1113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D03579">
              <w:rPr>
                <w:rFonts w:asciiTheme="minorHAnsi" w:hAnsiTheme="minorHAnsi"/>
                <w:b/>
                <w:bCs/>
                <w:color w:val="000000" w:themeColor="text1"/>
              </w:rPr>
              <w:t>Abstract</w:t>
            </w:r>
          </w:p>
        </w:tc>
        <w:tc>
          <w:tcPr>
            <w:tcW w:w="3887" w:type="pct"/>
            <w:gridSpan w:val="3"/>
            <w:vAlign w:val="center"/>
          </w:tcPr>
          <w:p w:rsidR="00A95971" w:rsidRPr="00EA6469" w:rsidRDefault="00C9022E" w:rsidP="00060ACF">
            <w:r>
              <w:rPr>
                <w:rFonts w:hint="eastAsia"/>
              </w:rPr>
              <w:t>S</w:t>
            </w:r>
            <w:r>
              <w:t xml:space="preserve">ome PCIe cards </w:t>
            </w:r>
            <w:r w:rsidRPr="00C9022E">
              <w:t>cannot be detected by CN14/CN31</w:t>
            </w:r>
          </w:p>
        </w:tc>
      </w:tr>
      <w:tr w:rsidR="00A95971" w:rsidRPr="00D03579" w:rsidTr="00A95971">
        <w:trPr>
          <w:jc w:val="center"/>
        </w:trPr>
        <w:tc>
          <w:tcPr>
            <w:tcW w:w="1113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D03579">
              <w:rPr>
                <w:rFonts w:asciiTheme="minorHAnsi" w:hAnsiTheme="minorHAnsi"/>
                <w:b/>
                <w:bCs/>
                <w:color w:val="000000" w:themeColor="text1"/>
              </w:rPr>
              <w:t>Keyword</w:t>
            </w:r>
          </w:p>
        </w:tc>
        <w:tc>
          <w:tcPr>
            <w:tcW w:w="3887" w:type="pct"/>
            <w:gridSpan w:val="3"/>
            <w:vAlign w:val="center"/>
          </w:tcPr>
          <w:p w:rsidR="00A95971" w:rsidRPr="00D03579" w:rsidRDefault="00535BC4" w:rsidP="00E73E9A">
            <w:pPr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Network card/WIFI/Bluetooth/BIOS/mPCIe</w:t>
            </w:r>
            <w:r w:rsidR="00060ACF">
              <w:rPr>
                <w:rFonts w:asciiTheme="minorHAnsi" w:hAnsiTheme="minorHAnsi"/>
                <w:color w:val="000000" w:themeColor="text1"/>
              </w:rPr>
              <w:t>/USB</w:t>
            </w:r>
          </w:p>
        </w:tc>
      </w:tr>
      <w:tr w:rsidR="00A95971" w:rsidRPr="00D03579" w:rsidTr="00A95971">
        <w:trPr>
          <w:jc w:val="center"/>
        </w:trPr>
        <w:tc>
          <w:tcPr>
            <w:tcW w:w="1113" w:type="pct"/>
            <w:shd w:val="clear" w:color="auto" w:fill="D9D9D9"/>
            <w:vAlign w:val="center"/>
          </w:tcPr>
          <w:p w:rsidR="00A95971" w:rsidRPr="00D03579" w:rsidRDefault="00A95971" w:rsidP="00E73E9A">
            <w:pPr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D03579">
              <w:rPr>
                <w:rFonts w:asciiTheme="minorHAnsi" w:hAnsiTheme="minorHAnsi"/>
                <w:b/>
                <w:bCs/>
                <w:color w:val="000000" w:themeColor="text1"/>
              </w:rPr>
              <w:t>Related Product</w:t>
            </w:r>
          </w:p>
        </w:tc>
        <w:tc>
          <w:tcPr>
            <w:tcW w:w="3887" w:type="pct"/>
            <w:gridSpan w:val="3"/>
            <w:vAlign w:val="center"/>
          </w:tcPr>
          <w:p w:rsidR="00A95971" w:rsidRPr="00D03579" w:rsidRDefault="00535BC4" w:rsidP="00E73E9A">
            <w:pPr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hint="eastAsia"/>
                <w:color w:val="000000" w:themeColor="text1"/>
              </w:rPr>
              <w:t>UNO-1483</w:t>
            </w:r>
          </w:p>
        </w:tc>
      </w:tr>
    </w:tbl>
    <w:p w:rsidR="008D1AD9" w:rsidRDefault="008D1AD9"/>
    <w:p w:rsidR="00AF7152" w:rsidRDefault="00AF7152" w:rsidP="00AF7152">
      <w:pPr>
        <w:pStyle w:val="a4"/>
        <w:numPr>
          <w:ilvl w:val="0"/>
          <w:numId w:val="1"/>
        </w:numPr>
        <w:ind w:leftChars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Problem Description</w:t>
      </w:r>
      <w:r>
        <w:rPr>
          <w:rFonts w:ascii="Arial" w:hAnsi="Arial" w:cs="Arial"/>
          <w:b/>
          <w:bCs/>
        </w:rPr>
        <w:t>:</w:t>
      </w:r>
    </w:p>
    <w:p w:rsidR="00535BC4" w:rsidRDefault="00535BC4" w:rsidP="00535BC4">
      <w:pPr>
        <w:pStyle w:val="a4"/>
        <w:numPr>
          <w:ilvl w:val="0"/>
          <w:numId w:val="4"/>
        </w:numPr>
        <w:ind w:leftChars="0"/>
      </w:pPr>
      <w:r w:rsidRPr="00535BC4">
        <w:t>CN14 and CN31 cannot detect wireless network cards, only CN6 can be used</w:t>
      </w:r>
      <w:r>
        <w:t>.</w:t>
      </w:r>
    </w:p>
    <w:p w:rsidR="00060ACF" w:rsidRDefault="00DF256D" w:rsidP="00060ACF">
      <w:pPr>
        <w:pStyle w:val="a4"/>
        <w:numPr>
          <w:ilvl w:val="0"/>
          <w:numId w:val="4"/>
        </w:numPr>
        <w:ind w:leftChars="0"/>
      </w:pPr>
      <w:r>
        <w:t>This FAQ can be applied to</w:t>
      </w:r>
      <w:r w:rsidR="00060ACF" w:rsidRPr="00060ACF">
        <w:t xml:space="preserve"> WIFI (mPCIe) and Bluetooth (USB) network cards</w:t>
      </w:r>
    </w:p>
    <w:p w:rsidR="00C9022E" w:rsidRDefault="00C9022E" w:rsidP="00C9022E">
      <w:pPr>
        <w:pStyle w:val="a4"/>
        <w:numPr>
          <w:ilvl w:val="0"/>
          <w:numId w:val="4"/>
        </w:numPr>
        <w:ind w:leftChars="0"/>
      </w:pPr>
      <w:r w:rsidRPr="00C9022E">
        <w:t>We take EWM-W188M2(WIFI+Bluetooth) as example</w:t>
      </w:r>
    </w:p>
    <w:p w:rsidR="002A00BD" w:rsidRPr="009A7AE8" w:rsidRDefault="00535BC4" w:rsidP="00535BC4">
      <w:pPr>
        <w:jc w:val="center"/>
      </w:pPr>
      <w:r>
        <w:rPr>
          <w:noProof/>
        </w:rPr>
        <w:drawing>
          <wp:inline distT="0" distB="0" distL="0" distR="0" wp14:anchorId="03D361BC">
            <wp:extent cx="4895215" cy="3466465"/>
            <wp:effectExtent l="0" t="0" r="635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AD8" w:rsidRPr="002A00BD" w:rsidRDefault="002A00BD" w:rsidP="002A00BD">
      <w:pPr>
        <w:rPr>
          <w:rFonts w:ascii="Arial" w:eastAsiaTheme="minorEastAsia" w:hAnsi="Arial" w:cs="Arial"/>
          <w:noProof/>
        </w:rPr>
      </w:pPr>
      <w:r>
        <w:rPr>
          <w:rFonts w:ascii="Arial" w:eastAsiaTheme="minorEastAsia" w:hAnsi="Arial" w:cs="Arial"/>
          <w:noProof/>
        </w:rPr>
        <w:br w:type="page"/>
      </w:r>
    </w:p>
    <w:p w:rsidR="0051715A" w:rsidRDefault="00AF7152" w:rsidP="00535BC4">
      <w:pPr>
        <w:pStyle w:val="a4"/>
        <w:numPr>
          <w:ilvl w:val="0"/>
          <w:numId w:val="1"/>
        </w:numPr>
        <w:ind w:leftChars="0"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lastRenderedPageBreak/>
        <w:t xml:space="preserve">Brief Analysis and Solution </w:t>
      </w:r>
      <w:r>
        <w:rPr>
          <w:rFonts w:ascii="Arial" w:hAnsi="Arial" w:cs="Arial"/>
          <w:b/>
          <w:bCs/>
        </w:rPr>
        <w:t>:</w:t>
      </w:r>
    </w:p>
    <w:p w:rsidR="00535BC4" w:rsidRPr="00535BC4" w:rsidRDefault="00535BC4" w:rsidP="00535BC4">
      <w:pPr>
        <w:pStyle w:val="a4"/>
        <w:ind w:leftChars="0" w:left="426"/>
        <w:rPr>
          <w:rFonts w:ascii="Arial" w:hAnsi="Arial" w:cs="Arial"/>
          <w:b/>
          <w:bCs/>
        </w:rPr>
      </w:pPr>
    </w:p>
    <w:p w:rsidR="00535BC4" w:rsidRDefault="00535BC4" w:rsidP="00535BC4">
      <w:pPr>
        <w:pStyle w:val="a4"/>
        <w:numPr>
          <w:ilvl w:val="0"/>
          <w:numId w:val="5"/>
        </w:numPr>
        <w:ind w:leftChars="0"/>
      </w:pPr>
      <w:r w:rsidRPr="00535BC4">
        <w:t>CN14</w:t>
      </w:r>
      <w:r>
        <w:t xml:space="preserve"> : It</w:t>
      </w:r>
      <w:r w:rsidRPr="00535BC4">
        <w:t xml:space="preserve"> is set to mSATA by default, and mPCIe cards cannot be used</w:t>
      </w:r>
      <w:r>
        <w:t>.</w:t>
      </w:r>
    </w:p>
    <w:p w:rsidR="008952E0" w:rsidRPr="008952E0" w:rsidRDefault="008952E0" w:rsidP="008952E0">
      <w:pPr>
        <w:pStyle w:val="a4"/>
        <w:ind w:leftChars="0" w:left="360"/>
      </w:pPr>
      <w:r w:rsidRPr="008952E0">
        <w:t>*For special needs, please contact ACL PAE team.</w:t>
      </w:r>
    </w:p>
    <w:p w:rsidR="008952E0" w:rsidRPr="008952E0" w:rsidRDefault="006113F9" w:rsidP="008952E0">
      <w:pPr>
        <w:pStyle w:val="a4"/>
        <w:ind w:leftChars="0" w:left="360"/>
        <w:rPr>
          <w:b/>
        </w:rPr>
      </w:pPr>
      <w:r>
        <w:rPr>
          <w:b/>
          <w:noProof/>
        </w:rPr>
        <w:drawing>
          <wp:inline distT="0" distB="0" distL="0" distR="0">
            <wp:extent cx="5114925" cy="170189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21" cy="17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E0" w:rsidRDefault="00535BC4" w:rsidP="00535BC4">
      <w:pPr>
        <w:pStyle w:val="a4"/>
        <w:numPr>
          <w:ilvl w:val="0"/>
          <w:numId w:val="5"/>
        </w:numPr>
        <w:ind w:leftChars="0"/>
      </w:pPr>
      <w:r>
        <w:t>CN31 : It needs been a</w:t>
      </w:r>
      <w:r w:rsidRPr="00535BC4">
        <w:t>djust</w:t>
      </w:r>
      <w:r>
        <w:t>ed</w:t>
      </w:r>
      <w:r w:rsidRPr="00535BC4">
        <w:t xml:space="preserve"> BIOS settings</w:t>
      </w:r>
      <w:r>
        <w:t xml:space="preserve"> : </w:t>
      </w:r>
    </w:p>
    <w:p w:rsidR="008952E0" w:rsidRPr="008952E0" w:rsidRDefault="00535BC4" w:rsidP="008952E0">
      <w:pPr>
        <w:pStyle w:val="a4"/>
        <w:numPr>
          <w:ilvl w:val="1"/>
          <w:numId w:val="5"/>
        </w:numPr>
        <w:ind w:leftChars="0"/>
        <w:rPr>
          <w:color w:val="000000" w:themeColor="text1"/>
        </w:rPr>
      </w:pPr>
      <w:r w:rsidRPr="008952E0">
        <w:rPr>
          <w:color w:val="000000" w:themeColor="text1"/>
        </w:rPr>
        <w:t>Chipset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PCH-IO Configuration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PCI Express Configuration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PCI Express Root Port X-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ASPM[Disable]</w:t>
      </w:r>
    </w:p>
    <w:p w:rsidR="00535BC4" w:rsidRDefault="00535BC4" w:rsidP="008952E0">
      <w:pPr>
        <w:pStyle w:val="a4"/>
        <w:numPr>
          <w:ilvl w:val="1"/>
          <w:numId w:val="5"/>
        </w:numPr>
        <w:ind w:leftChars="0"/>
        <w:rPr>
          <w:color w:val="000000" w:themeColor="text1"/>
        </w:rPr>
      </w:pPr>
      <w:r w:rsidRPr="008952E0">
        <w:rPr>
          <w:color w:val="000000" w:themeColor="text1"/>
        </w:rPr>
        <w:t>Chipset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PCH-IO Configuration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PCI Express Configuration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PCI Express Root Port X-</w:t>
      </w:r>
      <w:r w:rsidRPr="008952E0">
        <w:rPr>
          <w:rFonts w:ascii="Wingdings" w:hAnsi="Wingdings"/>
          <w:color w:val="000000" w:themeColor="text1"/>
        </w:rPr>
        <w:t></w:t>
      </w:r>
      <w:r w:rsidRPr="008952E0">
        <w:rPr>
          <w:color w:val="000000" w:themeColor="text1"/>
        </w:rPr>
        <w:t>Detect Non-Compliance Device[Enable]</w:t>
      </w:r>
    </w:p>
    <w:p w:rsidR="00882A9E" w:rsidRPr="00882A9E" w:rsidRDefault="00882A9E" w:rsidP="00882A9E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384172" cy="2867025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94" cy="28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F1" w:rsidRDefault="008952E0" w:rsidP="008952E0">
      <w:pPr>
        <w:ind w:firstLine="360"/>
        <w:jc w:val="both"/>
        <w:rPr>
          <w:b/>
          <w:color w:val="000000" w:themeColor="text1"/>
        </w:rPr>
      </w:pPr>
      <w:r w:rsidRPr="008952E0">
        <w:rPr>
          <w:b/>
          <w:color w:val="000000" w:themeColor="text1"/>
        </w:rPr>
        <w:t>*Note: CN31 does not provide USB signal and does not support Bluetooth function.</w:t>
      </w:r>
    </w:p>
    <w:p w:rsidR="008952E0" w:rsidRPr="005560F1" w:rsidRDefault="005560F1" w:rsidP="005560F1">
      <w:pPr>
        <w:rPr>
          <w:rFonts w:hint="eastAsia"/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8952E0" w:rsidRDefault="008952E0" w:rsidP="008952E0">
      <w:pPr>
        <w:pStyle w:val="a4"/>
        <w:numPr>
          <w:ilvl w:val="0"/>
          <w:numId w:val="5"/>
        </w:numPr>
        <w:ind w:leftChars="0"/>
      </w:pPr>
      <w:r w:rsidRPr="008952E0">
        <w:lastRenderedPageBreak/>
        <w:t>PCI Express Root Port X default sequence</w:t>
      </w:r>
      <w:r>
        <w:t xml:space="preserve"> : </w:t>
      </w:r>
    </w:p>
    <w:p w:rsidR="008952E0" w:rsidRDefault="008952E0" w:rsidP="00BE0A80">
      <w:pPr>
        <w:pStyle w:val="a4"/>
        <w:numPr>
          <w:ilvl w:val="1"/>
          <w:numId w:val="5"/>
        </w:numPr>
        <w:ind w:leftChars="0"/>
        <w:rPr>
          <w:rFonts w:hint="eastAsia"/>
        </w:rPr>
      </w:pPr>
      <w:r>
        <w:t xml:space="preserve">Port 1 </w:t>
      </w:r>
      <w:r>
        <w:rPr>
          <w:rFonts w:hint="eastAsia"/>
        </w:rPr>
        <w:t>: CN31</w:t>
      </w:r>
    </w:p>
    <w:p w:rsidR="005560F1" w:rsidRDefault="008952E0" w:rsidP="005560F1">
      <w:pPr>
        <w:pStyle w:val="a4"/>
        <w:numPr>
          <w:ilvl w:val="1"/>
          <w:numId w:val="5"/>
        </w:numPr>
        <w:ind w:leftChars="0"/>
        <w:rPr>
          <w:rFonts w:hint="eastAsia"/>
        </w:rPr>
      </w:pPr>
      <w:r>
        <w:t xml:space="preserve">Port 3 </w:t>
      </w:r>
      <w:r>
        <w:rPr>
          <w:rFonts w:hint="eastAsia"/>
        </w:rPr>
        <w:t>: CN</w:t>
      </w:r>
      <w:r>
        <w:t>14</w:t>
      </w:r>
    </w:p>
    <w:p w:rsidR="002A00BD" w:rsidRPr="008952E0" w:rsidRDefault="008952E0" w:rsidP="008952E0">
      <w:pPr>
        <w:ind w:firstLineChars="100" w:firstLine="240"/>
        <w:rPr>
          <w:b/>
        </w:rPr>
      </w:pPr>
      <w:r w:rsidRPr="008952E0">
        <w:rPr>
          <w:b/>
        </w:rPr>
        <w:t>*Please select the PCI Express Root Port X of the above options in this order</w:t>
      </w:r>
      <w:r>
        <w:rPr>
          <w:b/>
        </w:rPr>
        <w:t>.</w:t>
      </w:r>
    </w:p>
    <w:p w:rsidR="00736F18" w:rsidRDefault="005560F1" w:rsidP="005560F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914900" cy="2799627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32" cy="28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7152" w:rsidRDefault="00AF7152" w:rsidP="00AF7152">
      <w:pPr>
        <w:pStyle w:val="a4"/>
        <w:numPr>
          <w:ilvl w:val="0"/>
          <w:numId w:val="1"/>
        </w:numPr>
        <w:ind w:leftChars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Contact Window</w:t>
      </w:r>
      <w:r>
        <w:rPr>
          <w:rFonts w:ascii="Arial" w:hAnsi="Arial" w:cs="Arial"/>
          <w:b/>
          <w:bCs/>
        </w:rPr>
        <w:t>:</w:t>
      </w:r>
    </w:p>
    <w:p w:rsidR="00AF7152" w:rsidRPr="005802F3" w:rsidRDefault="00AF7152" w:rsidP="00736F18">
      <w:pPr>
        <w:pStyle w:val="a4"/>
        <w:ind w:leftChars="0"/>
        <w:jc w:val="both"/>
      </w:pPr>
      <w:r>
        <w:t xml:space="preserve">If you need further information from headquarter, please contact </w:t>
      </w:r>
      <w:r w:rsidR="00D427C9">
        <w:rPr>
          <w:rFonts w:hint="eastAsia"/>
        </w:rPr>
        <w:t>ACL PAE team.</w:t>
      </w:r>
    </w:p>
    <w:sectPr w:rsidR="00AF7152" w:rsidRPr="005802F3" w:rsidSect="00A95971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3A7" w:rsidRDefault="00F413A7" w:rsidP="00233273">
      <w:r>
        <w:separator/>
      </w:r>
    </w:p>
  </w:endnote>
  <w:endnote w:type="continuationSeparator" w:id="0">
    <w:p w:rsidR="00F413A7" w:rsidRDefault="00F413A7" w:rsidP="00233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5412315"/>
      <w:docPartObj>
        <w:docPartGallery w:val="Page Numbers (Bottom of Page)"/>
        <w:docPartUnique/>
      </w:docPartObj>
    </w:sdtPr>
    <w:sdtEndPr/>
    <w:sdtContent>
      <w:p w:rsidR="00233273" w:rsidRDefault="0023327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A80" w:rsidRPr="00BE0A80">
          <w:rPr>
            <w:noProof/>
            <w:lang w:val="zh-TW"/>
          </w:rPr>
          <w:t>3</w:t>
        </w:r>
        <w:r>
          <w:fldChar w:fldCharType="end"/>
        </w:r>
      </w:p>
    </w:sdtContent>
  </w:sdt>
  <w:p w:rsidR="00233273" w:rsidRDefault="0023327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3A7" w:rsidRDefault="00F413A7" w:rsidP="00233273">
      <w:r>
        <w:separator/>
      </w:r>
    </w:p>
  </w:footnote>
  <w:footnote w:type="continuationSeparator" w:id="0">
    <w:p w:rsidR="00F413A7" w:rsidRDefault="00F413A7" w:rsidP="00233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06CCB"/>
    <w:multiLevelType w:val="hybridMultilevel"/>
    <w:tmpl w:val="28D6FCD2"/>
    <w:lvl w:ilvl="0" w:tplc="B6C097CE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D051C1D"/>
    <w:multiLevelType w:val="hybridMultilevel"/>
    <w:tmpl w:val="FF00703E"/>
    <w:lvl w:ilvl="0" w:tplc="B6708A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EF44B63"/>
    <w:multiLevelType w:val="hybridMultilevel"/>
    <w:tmpl w:val="35A8B59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5B0317F"/>
    <w:multiLevelType w:val="hybridMultilevel"/>
    <w:tmpl w:val="EF6C9ECE"/>
    <w:lvl w:ilvl="0" w:tplc="9224EDA8">
      <w:start w:val="1"/>
      <w:numFmt w:val="decimal"/>
      <w:lvlText w:val="(%1)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9D24BC6"/>
    <w:multiLevelType w:val="hybridMultilevel"/>
    <w:tmpl w:val="F7A2C50A"/>
    <w:lvl w:ilvl="0" w:tplc="2B5CD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F3"/>
    <w:rsid w:val="000074C4"/>
    <w:rsid w:val="00023A3F"/>
    <w:rsid w:val="000254ED"/>
    <w:rsid w:val="00054619"/>
    <w:rsid w:val="00057932"/>
    <w:rsid w:val="00060ACF"/>
    <w:rsid w:val="00064324"/>
    <w:rsid w:val="000B4B5A"/>
    <w:rsid w:val="000D134B"/>
    <w:rsid w:val="000E034D"/>
    <w:rsid w:val="0017739B"/>
    <w:rsid w:val="001A1629"/>
    <w:rsid w:val="00214DC1"/>
    <w:rsid w:val="00216B14"/>
    <w:rsid w:val="0022716A"/>
    <w:rsid w:val="00233273"/>
    <w:rsid w:val="00252029"/>
    <w:rsid w:val="0026507B"/>
    <w:rsid w:val="00267A1A"/>
    <w:rsid w:val="00270C50"/>
    <w:rsid w:val="00284B0A"/>
    <w:rsid w:val="002A00BD"/>
    <w:rsid w:val="002A5232"/>
    <w:rsid w:val="002A55BE"/>
    <w:rsid w:val="002B0DCC"/>
    <w:rsid w:val="002B2E4C"/>
    <w:rsid w:val="002E227C"/>
    <w:rsid w:val="002F23A0"/>
    <w:rsid w:val="002F4864"/>
    <w:rsid w:val="003007CC"/>
    <w:rsid w:val="003018F7"/>
    <w:rsid w:val="00302BA6"/>
    <w:rsid w:val="00317C9E"/>
    <w:rsid w:val="00326AD8"/>
    <w:rsid w:val="003524A1"/>
    <w:rsid w:val="00353C2F"/>
    <w:rsid w:val="00372AE2"/>
    <w:rsid w:val="003B13F7"/>
    <w:rsid w:val="003F4569"/>
    <w:rsid w:val="004013D5"/>
    <w:rsid w:val="00421177"/>
    <w:rsid w:val="00424EBE"/>
    <w:rsid w:val="004371D2"/>
    <w:rsid w:val="00447E84"/>
    <w:rsid w:val="00462672"/>
    <w:rsid w:val="00466755"/>
    <w:rsid w:val="00467C7A"/>
    <w:rsid w:val="0047711B"/>
    <w:rsid w:val="004914FD"/>
    <w:rsid w:val="00495F99"/>
    <w:rsid w:val="004A2E7A"/>
    <w:rsid w:val="004D28D1"/>
    <w:rsid w:val="004F364B"/>
    <w:rsid w:val="004F3A10"/>
    <w:rsid w:val="004F42DC"/>
    <w:rsid w:val="0051715A"/>
    <w:rsid w:val="00517355"/>
    <w:rsid w:val="00527948"/>
    <w:rsid w:val="00532122"/>
    <w:rsid w:val="00535BC4"/>
    <w:rsid w:val="00540C36"/>
    <w:rsid w:val="005560F1"/>
    <w:rsid w:val="005746F1"/>
    <w:rsid w:val="005802F3"/>
    <w:rsid w:val="005A017E"/>
    <w:rsid w:val="005B2417"/>
    <w:rsid w:val="006113F9"/>
    <w:rsid w:val="0061250A"/>
    <w:rsid w:val="00622E60"/>
    <w:rsid w:val="0064117C"/>
    <w:rsid w:val="00650C38"/>
    <w:rsid w:val="006626F6"/>
    <w:rsid w:val="006768E2"/>
    <w:rsid w:val="00687823"/>
    <w:rsid w:val="0069166E"/>
    <w:rsid w:val="006A61A3"/>
    <w:rsid w:val="006C7A81"/>
    <w:rsid w:val="00700B79"/>
    <w:rsid w:val="00736F18"/>
    <w:rsid w:val="007442EB"/>
    <w:rsid w:val="007676D5"/>
    <w:rsid w:val="00782469"/>
    <w:rsid w:val="00784FA1"/>
    <w:rsid w:val="007850F6"/>
    <w:rsid w:val="007A59C6"/>
    <w:rsid w:val="007E545C"/>
    <w:rsid w:val="0081357B"/>
    <w:rsid w:val="00822366"/>
    <w:rsid w:val="00833D98"/>
    <w:rsid w:val="0085641F"/>
    <w:rsid w:val="0087105B"/>
    <w:rsid w:val="0087138D"/>
    <w:rsid w:val="008826A6"/>
    <w:rsid w:val="00882A9E"/>
    <w:rsid w:val="008845B8"/>
    <w:rsid w:val="00887047"/>
    <w:rsid w:val="00894F85"/>
    <w:rsid w:val="008952E0"/>
    <w:rsid w:val="008B4238"/>
    <w:rsid w:val="008B4947"/>
    <w:rsid w:val="008D0036"/>
    <w:rsid w:val="008D1AD9"/>
    <w:rsid w:val="00905BB5"/>
    <w:rsid w:val="009259F1"/>
    <w:rsid w:val="00937599"/>
    <w:rsid w:val="00942ABE"/>
    <w:rsid w:val="009A6349"/>
    <w:rsid w:val="009A7AE8"/>
    <w:rsid w:val="009B0C13"/>
    <w:rsid w:val="009B648E"/>
    <w:rsid w:val="00A13255"/>
    <w:rsid w:val="00A1523C"/>
    <w:rsid w:val="00A95971"/>
    <w:rsid w:val="00AC1033"/>
    <w:rsid w:val="00AE2503"/>
    <w:rsid w:val="00AF7152"/>
    <w:rsid w:val="00AF78E2"/>
    <w:rsid w:val="00B11DD7"/>
    <w:rsid w:val="00B3386E"/>
    <w:rsid w:val="00B7718B"/>
    <w:rsid w:val="00BE0A80"/>
    <w:rsid w:val="00C0007E"/>
    <w:rsid w:val="00C0557B"/>
    <w:rsid w:val="00C5407B"/>
    <w:rsid w:val="00C74D00"/>
    <w:rsid w:val="00C9022E"/>
    <w:rsid w:val="00C92A47"/>
    <w:rsid w:val="00CC13C2"/>
    <w:rsid w:val="00D13457"/>
    <w:rsid w:val="00D13E9D"/>
    <w:rsid w:val="00D23685"/>
    <w:rsid w:val="00D253C5"/>
    <w:rsid w:val="00D36B46"/>
    <w:rsid w:val="00D427C9"/>
    <w:rsid w:val="00D54269"/>
    <w:rsid w:val="00D628AB"/>
    <w:rsid w:val="00D83EB3"/>
    <w:rsid w:val="00DD2207"/>
    <w:rsid w:val="00DF256D"/>
    <w:rsid w:val="00DF72E3"/>
    <w:rsid w:val="00E01492"/>
    <w:rsid w:val="00E03484"/>
    <w:rsid w:val="00E73D72"/>
    <w:rsid w:val="00E873A8"/>
    <w:rsid w:val="00EA4B1B"/>
    <w:rsid w:val="00EA6469"/>
    <w:rsid w:val="00EA7AED"/>
    <w:rsid w:val="00EC7951"/>
    <w:rsid w:val="00ED115B"/>
    <w:rsid w:val="00EE4AA6"/>
    <w:rsid w:val="00EF67D3"/>
    <w:rsid w:val="00F2275B"/>
    <w:rsid w:val="00F30B75"/>
    <w:rsid w:val="00F30CEF"/>
    <w:rsid w:val="00F413A7"/>
    <w:rsid w:val="00F52778"/>
    <w:rsid w:val="00F5289E"/>
    <w:rsid w:val="00FB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F41A0"/>
  <w15:docId w15:val="{9134C15A-6E88-4D74-B835-52D346E8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2F3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715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F7152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302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02BA6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7">
    <w:name w:val="Table Grid"/>
    <w:basedOn w:val="a1"/>
    <w:uiPriority w:val="59"/>
    <w:rsid w:val="00E87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332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33273"/>
    <w:rPr>
      <w:rFonts w:ascii="Calibri" w:eastAsia="新細明體" w:hAnsi="Calibri" w:cs="新細明體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332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33273"/>
    <w:rPr>
      <w:rFonts w:ascii="Calibri" w:eastAsia="新細明體" w:hAnsi="Calibri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11189</TotalTime>
  <Pages>3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Tony.Cheng</dc:creator>
  <cp:lastModifiedBy>Diana.Chang</cp:lastModifiedBy>
  <cp:revision>97</cp:revision>
  <cp:lastPrinted>2020-03-18T10:21:00Z</cp:lastPrinted>
  <dcterms:created xsi:type="dcterms:W3CDTF">2019-10-14T03:30:00Z</dcterms:created>
  <dcterms:modified xsi:type="dcterms:W3CDTF">2021-06-09T05:46:00Z</dcterms:modified>
</cp:coreProperties>
</file>